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Web"/>
        <w:spacing w:beforeAutospacing="0" w:before="150" w:afterAutospacing="0" w:after="0"/>
        <w:ind w:right="75" w:hanging="0"/>
        <w:jc w:val="center"/>
        <w:rPr>
          <w:rFonts w:ascii="Tahoma" w:hAnsi="Tahoma" w:cs="Tahoma"/>
          <w:sz w:val="32"/>
          <w:szCs w:val="32"/>
        </w:rPr>
      </w:pPr>
      <w:r>
        <w:rPr>
          <w:b/>
          <w:bCs/>
          <w:sz w:val="32"/>
          <w:szCs w:val="32"/>
        </w:rPr>
        <w:t>План работы первичной профсоюзной организации</w:t>
      </w:r>
    </w:p>
    <w:p>
      <w:pPr>
        <w:pStyle w:val="NormalWeb"/>
        <w:spacing w:beforeAutospacing="0" w:before="150" w:afterAutospacing="0" w:after="0"/>
        <w:ind w:right="75" w:hanging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МБОУ «К</w:t>
      </w:r>
      <w:r>
        <w:rPr>
          <w:b/>
          <w:bCs/>
          <w:sz w:val="32"/>
          <w:szCs w:val="32"/>
        </w:rPr>
        <w:t xml:space="preserve">узякинская ООШ» АМР РТ </w:t>
      </w:r>
    </w:p>
    <w:p>
      <w:pPr>
        <w:pStyle w:val="NormalWeb"/>
        <w:spacing w:beforeAutospacing="0" w:before="150" w:afterAutospacing="0" w:after="0"/>
        <w:ind w:right="75" w:hanging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2023-2024 учебный год</w:t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</w:t>
      </w:r>
    </w:p>
    <w:p>
      <w:pPr>
        <w:pStyle w:val="Normal"/>
        <w:spacing w:lineRule="auto" w:line="240" w:beforeAutospacing="1" w:afterAutospacing="1"/>
        <w:ind w:firstLine="36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ЗАДАЧИ</w:t>
      </w:r>
    </w:p>
    <w:p>
      <w:pPr>
        <w:pStyle w:val="ListParagraph"/>
        <w:numPr>
          <w:ilvl w:val="0"/>
          <w:numId w:val="2"/>
        </w:numPr>
        <w:spacing w:lineRule="auto" w:line="240" w:beforeAutospacing="1" w:after="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​ 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​ 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профсоюзный контроль соблюдения в школе законодательства о труде и охраны труда;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>
      <w:pPr>
        <w:pStyle w:val="ListParagraph"/>
        <w:numPr>
          <w:ilvl w:val="0"/>
          <w:numId w:val="2"/>
        </w:numPr>
        <w:spacing w:lineRule="auto" w:line="240" w:before="0" w:afterAutospacing="1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информационное обеспечение членов Профсоюза, разъяснение мер, принимаемых Профсоюзом по реализации уставных целей и задач.</w:t>
      </w:r>
      <w:bookmarkStart w:id="0" w:name="_GoBack"/>
      <w:bookmarkEnd w:id="0"/>
    </w:p>
    <w:tbl>
      <w:tblPr>
        <w:tblStyle w:val="a3"/>
        <w:tblW w:w="9886" w:type="dxa"/>
        <w:jc w:val="left"/>
        <w:tblInd w:w="-5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39"/>
        <w:gridCol w:w="5597"/>
        <w:gridCol w:w="1200"/>
        <w:gridCol w:w="2550"/>
      </w:tblGrid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№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п\п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Мероприятия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Сроки выполнения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Ответственные</w:t>
            </w:r>
          </w:p>
        </w:tc>
      </w:tr>
      <w:tr>
        <w:trPr/>
        <w:tc>
          <w:tcPr>
            <w:tcW w:w="9886" w:type="dxa"/>
            <w:gridSpan w:val="4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Общее собрание трудового коллектива</w:t>
            </w:r>
          </w:p>
        </w:tc>
      </w:tr>
      <w:tr>
        <w:trPr>
          <w:trHeight w:val="1656" w:hRule="atLeast"/>
        </w:trPr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Отчетно-выборное собрание.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сентябрь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ПК,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Профсоюза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 выполнении членами профсоюза Правил внутреннего распорядка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октябрь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ПК. Администрация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Cs/>
                <w:kern w:val="0"/>
                <w:sz w:val="24"/>
                <w:szCs w:val="24"/>
                <w:shd w:fill="F4F8E9" w:val="clear"/>
                <w:lang w:val="ru-RU" w:eastAsia="en-US" w:bidi="ar-SA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декабрь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ПК.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Cs/>
                <w:color w:val="000000"/>
                <w:kern w:val="0"/>
                <w:sz w:val="24"/>
                <w:szCs w:val="24"/>
                <w:shd w:fill="F4F8E9" w:val="clear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iCs/>
                <w:color w:val="000000"/>
                <w:kern w:val="0"/>
                <w:sz w:val="24"/>
                <w:szCs w:val="24"/>
                <w:shd w:fill="F4F8E9" w:val="clear"/>
                <w:lang w:val="ru-RU" w:eastAsia="en-US" w:bidi="ar-SA"/>
              </w:rPr>
              <w:t>Об  утверждении  графика отпусков  и плана работы на лето.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декабрь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март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май, сентябрь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9886" w:type="dxa"/>
            <w:gridSpan w:val="4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Рассмотреть на заседании профкома следующие вопросы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Утверждение плана работы профсоюзной организации на 2023-2024 учебный год.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Подписка на профсоюзное издание «Голос профсоюзов».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Сверка учета членов Профсоюза.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Согласовать инструкции по охране труда.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Утвердить локальные акты.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Согласовать объем учебной нагрузки педагогических работников.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Тарификация педагогических работников.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трудовых книжек.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сентябрь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Обучение профактива.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Торжественные мероприятия, посвященные «Дня учителя».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Чествование ветеранов труда «День пожилого человека».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Работа с молодыми специалистами.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октябрь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ПК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финансовой документации.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Семинар по юридическим вопросам.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ноябрь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Коллектив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Совместно с администрацией рассмотреть график предоставления отпусков учителям и сотрудникам школы на летний период 2024 год.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Составление сметы на 2024 год.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Подготовка к проведению праздника Нового года.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декабрь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Коллектив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Утверждение сметы расходов на новый календарный год.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выполнения решений ПК.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январь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044" w:leader="none"/>
              </w:tabs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Анализ работы с заявлениями и обращениями членов Профсоюза.   Поздравление  к 23 февраля,  8 Марта.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февраль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Состояние охраны труда и техники безопасности в ОО.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 оздоровлении членов профсоюза и их детей в летний период времени.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март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апрель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Сверка членов профсоюза, работа по привлечению в профсоюз.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Поощрение сотрудников школы по итогам года.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Отчет о выполнении коллективного договора.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Анализ плана повышения квалификации педагогических кадров.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май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Планирование профсоюзных собраний на следующий учебный год.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Контроль за своевременной выплатой отпускных работникам ОУ.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Списки детей на получение путевок в оздоровительные лагеря.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июнь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Организация отдыха членов коллектива.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июль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Согласование расписания уроков.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Содействие медицинскому осмотру работников ОУ. Отчетное собрание.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документов ППО.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август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13.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Разбор заявлений сотрудников ОО.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поступления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14.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Рассмотрение заявлений на выделение материальной помощи.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 течение года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9886" w:type="dxa"/>
            <w:gridSpan w:val="4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Ноябрь, декабрь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Согласование инструкций по охране труда.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необходимости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Участие в распределение нагрузки на новый учебный год.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Апрель-май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обращения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Участие в определение режима работы в период летних каникул.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Май-август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ПК</w:t>
            </w:r>
          </w:p>
        </w:tc>
      </w:tr>
      <w:tr>
        <w:trPr/>
        <w:tc>
          <w:tcPr>
            <w:tcW w:w="9886" w:type="dxa"/>
            <w:gridSpan w:val="4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shd w:fill="F4F8E9" w:val="clear"/>
                <w:lang w:val="ru-RU" w:eastAsia="en-US" w:bidi="ar-SA"/>
              </w:rPr>
              <w:t>Организационно-массовая работа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Сентябрь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Организовать чествование юбиляров педагогического труда.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 течении года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Организовать празднование Дня пожилого человека и Дня учителя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Октябрь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Апрель-Май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 течении года по особому графику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необходимости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ПК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7.</w:t>
            </w:r>
          </w:p>
        </w:tc>
        <w:tc>
          <w:tcPr>
            <w:tcW w:w="55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необходимости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 и члены ПК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16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701" w:right="850" w:gutter="0" w:header="0" w:top="709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b47b0b"/>
    <w:pPr>
      <w:spacing w:before="0" w:after="16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a35ca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Application>LibreOffice/7.5.1.2$Windows_X86_64 LibreOffice_project/fcbaee479e84c6cd81291587d2ee68cba099e129</Application>
  <AppVersion>15.0000</AppVersion>
  <Pages>3</Pages>
  <Words>747</Words>
  <Characters>5057</Characters>
  <CharactersWithSpaces>5686</CharactersWithSpaces>
  <Paragraphs>182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2019-01-29T19:36:00Z</dcterms:created>
  <dc:creator>Пользователь</dc:creator>
  <dc:description/>
  <dc:language>ru-RU</dc:language>
  <cp:lastModifiedBy/>
  <dcterms:modified xsi:type="dcterms:W3CDTF">2024-03-20T18:19:34Z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